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_GBK" w:eastAsia="方正小标宋简体" w:cs="方正小标宋_GBK"/>
          <w:sz w:val="44"/>
          <w:szCs w:val="44"/>
        </w:rPr>
        <w:t>关于明确东昌府区及市属开发区托育机构托育服务收费</w:t>
      </w:r>
      <w:r>
        <w:rPr>
          <w:rFonts w:hint="eastAsia" w:ascii="方正小标宋简体" w:hAnsi="方正小标宋_GBK" w:eastAsia="方正小标宋简体" w:cs="方正小标宋_GBK"/>
          <w:sz w:val="44"/>
          <w:szCs w:val="44"/>
          <w:lang w:eastAsia="zh-CN"/>
        </w:rPr>
        <w:t>标准</w:t>
      </w:r>
      <w:r>
        <w:rPr>
          <w:rFonts w:hint="eastAsia" w:ascii="方正小标宋简体" w:hAnsi="方正小标宋_GBK" w:eastAsia="方正小标宋简体" w:cs="方正小标宋_GBK"/>
          <w:sz w:val="44"/>
          <w:szCs w:val="44"/>
        </w:rPr>
        <w:t>等事项的通知</w:t>
      </w:r>
      <w:r>
        <w:rPr>
          <w:rFonts w:hint="eastAsia" w:ascii="方正小标宋简体" w:hAnsi="方正小标宋简体" w:eastAsia="方正小标宋简体" w:cs="方正小标宋简体"/>
          <w:sz w:val="44"/>
          <w:szCs w:val="44"/>
        </w:rPr>
        <w:t>（试行）</w:t>
      </w:r>
    </w:p>
    <w:p>
      <w:pPr>
        <w:jc w:val="center"/>
        <w:rPr>
          <w:rFonts w:hint="eastAsia"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 w:eastAsia="zh-CN"/>
        </w:rPr>
        <w:t>（征求意见稿）</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东昌府区发展改革局、财政局、卫生健康</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sz w:val="32"/>
          <w:szCs w:val="32"/>
          <w:lang w:eastAsia="zh-CN"/>
        </w:rPr>
        <w:t>，市属开发区有关部门：</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为规范我市托育服务收费管理，促进</w:t>
      </w:r>
      <w:r>
        <w:rPr>
          <w:rFonts w:hint="eastAsia" w:ascii="仿宋_GB2312" w:hAnsi="仿宋_GB2312" w:eastAsia="仿宋_GB2312" w:cs="仿宋_GB2312"/>
          <w:sz w:val="32"/>
          <w:szCs w:val="32"/>
          <w:lang w:eastAsia="zh-CN"/>
        </w:rPr>
        <w:t>我市普惠托育体系健康发展</w:t>
      </w:r>
      <w:r>
        <w:rPr>
          <w:rFonts w:hint="eastAsia" w:ascii="仿宋_GB2312" w:hAnsi="仿宋_GB2312" w:eastAsia="仿宋_GB2312" w:cs="仿宋_GB2312"/>
          <w:sz w:val="32"/>
          <w:szCs w:val="32"/>
        </w:rPr>
        <w:t>，根据省委省政府《优化生育政策促进人口长期均衡发展实施方案》（鲁发〔2022〕14号）</w:t>
      </w:r>
      <w:r>
        <w:rPr>
          <w:rFonts w:hint="default" w:ascii="仿宋_GB2312" w:hAnsi="仿宋_GB2312" w:eastAsia="仿宋_GB2312" w:cs="仿宋_GB2312"/>
          <w:sz w:val="32"/>
          <w:szCs w:val="32"/>
          <w:lang w:val="en"/>
        </w:rPr>
        <w:t>、</w:t>
      </w:r>
      <w:r>
        <w:rPr>
          <w:rFonts w:hint="eastAsia" w:ascii="仿宋_GB2312" w:hAnsi="仿宋_GB2312" w:eastAsia="仿宋_GB2312" w:cs="仿宋_GB2312"/>
          <w:color w:val="auto"/>
          <w:sz w:val="32"/>
          <w:szCs w:val="32"/>
        </w:rPr>
        <w:t>《中共聊城市委 聊城市人民政府关于印发</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rPr>
        <w:t>聊城市优化生育政策促进人口长期均衡发展实施方案</w:t>
      </w:r>
      <w:r>
        <w:rPr>
          <w:rFonts w:hint="eastAsia" w:ascii="仿宋_GB2312" w:hAnsi="仿宋_GB2312" w:eastAsia="仿宋_GB2312" w:cs="仿宋_GB2312"/>
          <w:color w:val="auto"/>
          <w:sz w:val="32"/>
          <w:szCs w:val="32"/>
          <w:lang w:val="en-US" w:eastAsia="zh-CN"/>
        </w:rPr>
        <w:t>&gt;</w:t>
      </w:r>
      <w:r>
        <w:rPr>
          <w:rFonts w:hint="eastAsia" w:ascii="仿宋_GB2312" w:hAnsi="仿宋_GB2312" w:eastAsia="仿宋_GB2312" w:cs="仿宋_GB2312"/>
          <w:color w:val="auto"/>
          <w:sz w:val="32"/>
          <w:szCs w:val="32"/>
        </w:rPr>
        <w:t>的通知》（</w:t>
      </w:r>
      <w:r>
        <w:rPr>
          <w:rFonts w:hint="eastAsia" w:ascii="仿宋_GB2312" w:hAnsi="仿宋_GB2312" w:eastAsia="仿宋_GB2312" w:cs="仿宋_GB2312"/>
          <w:color w:val="auto"/>
          <w:sz w:val="32"/>
          <w:szCs w:val="32"/>
          <w:lang w:eastAsia="zh-CN"/>
        </w:rPr>
        <w:t>聊发</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、省发展改革委等四部门《关于印发山东省学前教育与托育服务收费管理办法的通知》（鲁发改价格</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663</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sz w:val="32"/>
          <w:szCs w:val="32"/>
        </w:rPr>
        <w:t>有关规定，</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市区</w:t>
      </w:r>
      <w:r>
        <w:rPr>
          <w:rFonts w:hint="eastAsia" w:ascii="仿宋_GB2312" w:hAnsi="仿宋_GB2312" w:eastAsia="仿宋_GB2312" w:cs="仿宋_GB2312"/>
          <w:color w:val="auto"/>
          <w:sz w:val="32"/>
          <w:szCs w:val="32"/>
        </w:rPr>
        <w:t>实际，</w:t>
      </w:r>
      <w:r>
        <w:rPr>
          <w:rFonts w:hint="eastAsia" w:ascii="仿宋_GB2312" w:hAnsi="仿宋_GB2312" w:eastAsia="仿宋_GB2312" w:cs="仿宋_GB2312"/>
          <w:color w:val="auto"/>
          <w:sz w:val="32"/>
          <w:szCs w:val="32"/>
          <w:lang w:eastAsia="zh-CN"/>
        </w:rPr>
        <w:t>明确东昌府区及市属开发区托育机构托育服务收费标准等事项，现将有关要求通知如下：</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一、适用范围</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在东昌府区及市属开发区（</w:t>
      </w:r>
      <w:r>
        <w:rPr>
          <w:rFonts w:hint="eastAsia" w:ascii="仿宋_GB2312" w:hAnsi="仿宋" w:eastAsia="仿宋_GB2312" w:cs="仿宋"/>
          <w:sz w:val="32"/>
          <w:szCs w:val="32"/>
        </w:rPr>
        <w:t>经济技术开发区、高新技术产业开发区、江北水城旅游度假区</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内</w:t>
      </w:r>
      <w:r>
        <w:rPr>
          <w:rFonts w:hint="eastAsia" w:ascii="仿宋_GB2312" w:hAnsi="仿宋_GB2312" w:eastAsia="仿宋_GB2312" w:cs="仿宋_GB2312"/>
          <w:sz w:val="32"/>
          <w:szCs w:val="32"/>
        </w:rPr>
        <w:t>开展3</w:t>
      </w:r>
      <w:r>
        <w:rPr>
          <w:rFonts w:hint="default" w:ascii="仿宋_GB2312" w:hAnsi="仿宋_GB2312" w:eastAsia="仿宋_GB2312" w:cs="仿宋_GB2312"/>
          <w:sz w:val="32"/>
          <w:szCs w:val="32"/>
          <w:lang w:val="en"/>
        </w:rPr>
        <w:t>周</w:t>
      </w:r>
      <w:r>
        <w:rPr>
          <w:rFonts w:hint="eastAsia" w:ascii="仿宋_GB2312" w:hAnsi="仿宋_GB2312" w:eastAsia="仿宋_GB2312" w:cs="仿宋_GB2312"/>
          <w:sz w:val="32"/>
          <w:szCs w:val="32"/>
        </w:rPr>
        <w:t>岁以下婴幼儿托育服务，</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卫</w:t>
      </w:r>
      <w:r>
        <w:rPr>
          <w:rFonts w:hint="eastAsia" w:ascii="仿宋_GB2312" w:hAnsi="仿宋_GB2312" w:eastAsia="仿宋_GB2312" w:cs="仿宋_GB2312"/>
          <w:sz w:val="32"/>
          <w:szCs w:val="32"/>
        </w:rPr>
        <w:t>生健康部门备案的公办和民办托育服务机构（以下简称托育机构）。</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二、收费项目</w:t>
      </w:r>
      <w:r>
        <w:rPr>
          <w:rFonts w:hint="eastAsia" w:ascii="黑体" w:hAnsi="黑体" w:eastAsia="黑体" w:cs="黑体"/>
          <w:sz w:val="32"/>
          <w:szCs w:val="32"/>
          <w:lang w:eastAsia="zh-CN"/>
        </w:rPr>
        <w:t>及定价原则</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托育费是指托育机构为婴幼儿提供托育服务收取的费用。</w:t>
      </w:r>
      <w:r>
        <w:rPr>
          <w:rFonts w:hint="eastAsia" w:ascii="仿宋_GB2312" w:hAnsi="仿宋_GB2312" w:eastAsia="仿宋_GB2312" w:cs="仿宋_GB2312"/>
          <w:color w:val="auto"/>
          <w:sz w:val="32"/>
          <w:szCs w:val="32"/>
        </w:rPr>
        <w:t>公办</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普惠性民办托育机构收取的托育费实行政府指导价管理，非普惠性民办托育机构收费实行市场调节价管理。</w:t>
      </w:r>
    </w:p>
    <w:p>
      <w:pPr>
        <w:pStyle w:val="2"/>
        <w:keepNext w:val="0"/>
        <w:keepLines w:val="0"/>
        <w:pageBreakBefore w:val="0"/>
        <w:kinsoku/>
        <w:wordWrap/>
        <w:overflowPunct/>
        <w:topLinePunct w:val="0"/>
        <w:autoSpaceDE/>
        <w:bidi w:val="0"/>
        <w:adjustRightInd/>
        <w:snapToGrid/>
        <w:spacing w:line="600" w:lineRule="exact"/>
        <w:textAlignment w:val="auto"/>
        <w:rPr>
          <w:rFonts w:hint="eastAsia"/>
        </w:rPr>
      </w:pPr>
      <w:r>
        <w:rPr>
          <w:rFonts w:hint="eastAsia" w:ascii="仿宋_GB2312" w:hAnsi="仿宋_GB2312" w:eastAsia="仿宋_GB2312" w:cs="仿宋_GB2312"/>
          <w:color w:val="auto"/>
          <w:sz w:val="32"/>
          <w:szCs w:val="32"/>
          <w:lang w:eastAsia="zh-CN"/>
        </w:rPr>
        <w:t>住宿费是指托育机构为住宿婴幼儿提供住宿服务收取的费用。</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服务性收费是指托育机构完成正常托育外，为婴幼儿提供的由家长自愿选择的服务而收取的费用。包括：伙食费、车辆接送服务费、延时托管服务费。</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代收费项目是指托育机构为方便婴幼儿学习和生活，在家长自愿的前提下，为提供服务的单位代收代付的费用。包括：床上用品费、居民基本医疗保障费、儿童人身意外伤害保险费。</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auto"/>
        <w:rPr>
          <w:rFonts w:hint="eastAsia" w:ascii="仿宋_GB2312" w:hAnsi="华文宋体"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color w:val="auto"/>
          <w:sz w:val="32"/>
          <w:szCs w:val="32"/>
          <w:lang w:eastAsia="zh-CN"/>
        </w:rPr>
        <w:t>住宿费标准按照实际成本确定。</w:t>
      </w:r>
      <w:r>
        <w:rPr>
          <w:rFonts w:hint="eastAsia" w:ascii="仿宋_GB2312" w:hAnsi="仿宋_GB2312" w:eastAsia="仿宋_GB2312" w:cs="仿宋_GB2312"/>
          <w:sz w:val="32"/>
          <w:szCs w:val="32"/>
        </w:rPr>
        <w:t>服务性收费</w:t>
      </w:r>
      <w:r>
        <w:rPr>
          <w:rFonts w:hint="eastAsia" w:ascii="仿宋_GB2312" w:hAnsi="仿宋_GB2312" w:eastAsia="仿宋_GB2312" w:cs="仿宋_GB2312"/>
          <w:sz w:val="32"/>
          <w:szCs w:val="32"/>
          <w:lang w:eastAsia="zh-CN"/>
        </w:rPr>
        <w:t>和代收费遵循自愿委托、方便幼儿生活和非营利原则，</w:t>
      </w:r>
      <w:r>
        <w:rPr>
          <w:rFonts w:hint="eastAsia" w:ascii="仿宋_GB2312" w:hAnsi="仿宋_GB2312" w:eastAsia="仿宋_GB2312" w:cs="仿宋_GB2312"/>
          <w:color w:val="auto"/>
          <w:sz w:val="32"/>
          <w:szCs w:val="32"/>
        </w:rPr>
        <w:t>代收费项目按照实际支出</w:t>
      </w:r>
      <w:r>
        <w:rPr>
          <w:rFonts w:hint="eastAsia" w:ascii="仿宋_GB2312" w:hAnsi="仿宋_GB2312" w:eastAsia="仿宋_GB2312" w:cs="仿宋_GB2312"/>
          <w:color w:val="auto"/>
          <w:sz w:val="32"/>
          <w:szCs w:val="32"/>
          <w:lang w:eastAsia="zh-CN"/>
        </w:rPr>
        <w:t>情况</w:t>
      </w:r>
      <w:r>
        <w:rPr>
          <w:rFonts w:hint="eastAsia" w:ascii="仿宋_GB2312" w:hAnsi="仿宋_GB2312" w:eastAsia="仿宋_GB2312" w:cs="仿宋_GB2312"/>
          <w:color w:val="auto"/>
          <w:sz w:val="32"/>
          <w:szCs w:val="32"/>
        </w:rPr>
        <w:t>收取</w:t>
      </w:r>
      <w:r>
        <w:rPr>
          <w:rFonts w:hint="eastAsia" w:ascii="仿宋_GB2312" w:hAnsi="仿宋_GB2312" w:eastAsia="仿宋_GB2312" w:cs="仿宋_GB2312"/>
          <w:color w:val="auto"/>
          <w:sz w:val="32"/>
          <w:szCs w:val="32"/>
          <w:lang w:eastAsia="zh-CN"/>
        </w:rPr>
        <w:t>。</w:t>
      </w:r>
      <w:r>
        <w:rPr>
          <w:rFonts w:hint="eastAsia" w:ascii="仿宋_GB2312" w:hAnsi="华文宋体" w:eastAsia="仿宋_GB2312" w:cs="仿宋_GB2312"/>
          <w:i w:val="0"/>
          <w:caps w:val="0"/>
          <w:color w:val="auto"/>
          <w:spacing w:val="0"/>
          <w:sz w:val="32"/>
          <w:szCs w:val="32"/>
          <w:shd w:val="clear" w:color="auto" w:fill="FFFFFF"/>
          <w:lang w:val="en-US" w:eastAsia="zh-CN"/>
        </w:rPr>
        <w:t xml:space="preserve">          </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三、托育费收费标准</w:t>
      </w:r>
    </w:p>
    <w:p>
      <w:pPr>
        <w:keepNext w:val="0"/>
        <w:keepLines w:val="0"/>
        <w:pageBreakBefore w:val="0"/>
        <w:numPr>
          <w:ilvl w:val="0"/>
          <w:numId w:val="0"/>
        </w:numPr>
        <w:kinsoku/>
        <w:wordWrap/>
        <w:overflowPunct/>
        <w:topLinePunct w:val="0"/>
        <w:autoSpaceDE/>
        <w:autoSpaceDN w:val="0"/>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（一）公办托育机构最高收费不高于如下标准：</w:t>
      </w:r>
    </w:p>
    <w:p>
      <w:pPr>
        <w:keepNext w:val="0"/>
        <w:keepLines w:val="0"/>
        <w:pageBreakBefore w:val="0"/>
        <w:numPr>
          <w:ilvl w:val="0"/>
          <w:numId w:val="0"/>
        </w:numPr>
        <w:kinsoku/>
        <w:wordWrap/>
        <w:overflowPunct/>
        <w:topLinePunct w:val="0"/>
        <w:autoSpaceDE/>
        <w:autoSpaceDN w:val="0"/>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1.城区：</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托大班：1200元/生.月</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托小班：1400元/生.月</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乳儿班：1900元/生.月</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混龄班：1300元/生.月</w:t>
      </w:r>
    </w:p>
    <w:p>
      <w:pPr>
        <w:keepNext w:val="0"/>
        <w:keepLines w:val="0"/>
        <w:pageBreakBefore w:val="0"/>
        <w:numPr>
          <w:ilvl w:val="0"/>
          <w:numId w:val="0"/>
        </w:numPr>
        <w:kinsoku/>
        <w:wordWrap/>
        <w:overflowPunct/>
        <w:topLinePunct w:val="0"/>
        <w:autoSpaceDE/>
        <w:autoSpaceDN w:val="0"/>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2.乡镇村：</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托大班：600元/生.月</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托小班：700元/生.月</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乳儿班：950元/生.月</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auto"/>
        <w:rPr>
          <w:rFonts w:hint="eastAsia"/>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混龄班：650元/生.月</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（二）普惠性民办托育机构最高收费不高于如下标准：</w:t>
      </w:r>
    </w:p>
    <w:p>
      <w:pPr>
        <w:keepNext w:val="0"/>
        <w:keepLines w:val="0"/>
        <w:pageBreakBefore w:val="0"/>
        <w:numPr>
          <w:ilvl w:val="0"/>
          <w:numId w:val="0"/>
        </w:numPr>
        <w:kinsoku/>
        <w:wordWrap/>
        <w:overflowPunct/>
        <w:topLinePunct w:val="0"/>
        <w:autoSpaceDE/>
        <w:autoSpaceDN w:val="0"/>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1.城区：</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托大班：1</w:t>
      </w:r>
      <w:r>
        <w:rPr>
          <w:rFonts w:hint="default" w:ascii="仿宋_GB2312" w:hAnsi="仿宋_GB2312" w:eastAsia="仿宋_GB2312" w:cs="仿宋_GB2312"/>
          <w:i w:val="0"/>
          <w:iCs w:val="0"/>
          <w:caps w:val="0"/>
          <w:color w:val="auto"/>
          <w:spacing w:val="0"/>
          <w:sz w:val="32"/>
          <w:szCs w:val="32"/>
          <w:shd w:val="clear" w:color="auto" w:fill="FFFFFF"/>
          <w:lang w:val="en" w:eastAsia="zh-CN"/>
        </w:rPr>
        <w:t>5</w:t>
      </w:r>
      <w:r>
        <w:rPr>
          <w:rFonts w:hint="eastAsia" w:ascii="仿宋_GB2312" w:hAnsi="仿宋_GB2312" w:eastAsia="仿宋_GB2312" w:cs="仿宋_GB2312"/>
          <w:i w:val="0"/>
          <w:iCs w:val="0"/>
          <w:caps w:val="0"/>
          <w:color w:val="auto"/>
          <w:spacing w:val="0"/>
          <w:sz w:val="32"/>
          <w:szCs w:val="32"/>
          <w:shd w:val="clear" w:color="auto" w:fill="FFFFFF"/>
          <w:lang w:val="en-US" w:eastAsia="zh-CN"/>
        </w:rPr>
        <w:t>00元/生.月</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托小班：1</w:t>
      </w:r>
      <w:r>
        <w:rPr>
          <w:rFonts w:hint="default" w:ascii="仿宋_GB2312" w:hAnsi="仿宋_GB2312" w:eastAsia="仿宋_GB2312" w:cs="仿宋_GB2312"/>
          <w:i w:val="0"/>
          <w:iCs w:val="0"/>
          <w:caps w:val="0"/>
          <w:color w:val="auto"/>
          <w:spacing w:val="0"/>
          <w:sz w:val="32"/>
          <w:szCs w:val="32"/>
          <w:shd w:val="clear" w:color="auto" w:fill="FFFFFF"/>
          <w:lang w:val="en" w:eastAsia="zh-CN"/>
        </w:rPr>
        <w:t>7</w:t>
      </w:r>
      <w:r>
        <w:rPr>
          <w:rFonts w:hint="eastAsia" w:ascii="仿宋_GB2312" w:hAnsi="仿宋_GB2312" w:eastAsia="仿宋_GB2312" w:cs="仿宋_GB2312"/>
          <w:i w:val="0"/>
          <w:iCs w:val="0"/>
          <w:caps w:val="0"/>
          <w:color w:val="auto"/>
          <w:spacing w:val="0"/>
          <w:sz w:val="32"/>
          <w:szCs w:val="32"/>
          <w:shd w:val="clear" w:color="auto" w:fill="FFFFFF"/>
          <w:lang w:val="en-US" w:eastAsia="zh-CN"/>
        </w:rPr>
        <w:t>00元/生.月</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乳儿班：2</w:t>
      </w:r>
      <w:r>
        <w:rPr>
          <w:rFonts w:hint="default" w:ascii="仿宋_GB2312" w:hAnsi="仿宋_GB2312" w:eastAsia="仿宋_GB2312" w:cs="仿宋_GB2312"/>
          <w:i w:val="0"/>
          <w:iCs w:val="0"/>
          <w:caps w:val="0"/>
          <w:color w:val="auto"/>
          <w:spacing w:val="0"/>
          <w:sz w:val="32"/>
          <w:szCs w:val="32"/>
          <w:shd w:val="clear" w:color="auto" w:fill="FFFFFF"/>
          <w:lang w:val="en" w:eastAsia="zh-CN"/>
        </w:rPr>
        <w:t>2</w:t>
      </w:r>
      <w:r>
        <w:rPr>
          <w:rFonts w:hint="eastAsia" w:ascii="仿宋_GB2312" w:hAnsi="仿宋_GB2312" w:eastAsia="仿宋_GB2312" w:cs="仿宋_GB2312"/>
          <w:i w:val="0"/>
          <w:iCs w:val="0"/>
          <w:caps w:val="0"/>
          <w:color w:val="auto"/>
          <w:spacing w:val="0"/>
          <w:sz w:val="32"/>
          <w:szCs w:val="32"/>
          <w:shd w:val="clear" w:color="auto" w:fill="FFFFFF"/>
          <w:lang w:val="en-US" w:eastAsia="zh-CN"/>
        </w:rPr>
        <w:t>00元/生.月</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auto"/>
        <w:rPr>
          <w:rFonts w:hint="eastAsia"/>
          <w:color w:val="auto"/>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混龄班：1</w:t>
      </w:r>
      <w:r>
        <w:rPr>
          <w:rFonts w:hint="default" w:ascii="仿宋_GB2312" w:hAnsi="仿宋_GB2312" w:eastAsia="仿宋_GB2312" w:cs="仿宋_GB2312"/>
          <w:i w:val="0"/>
          <w:iCs w:val="0"/>
          <w:caps w:val="0"/>
          <w:color w:val="auto"/>
          <w:spacing w:val="0"/>
          <w:sz w:val="32"/>
          <w:szCs w:val="32"/>
          <w:shd w:val="clear" w:color="auto" w:fill="FFFFFF"/>
          <w:lang w:val="en" w:eastAsia="zh-CN"/>
        </w:rPr>
        <w:t>6</w:t>
      </w:r>
      <w:r>
        <w:rPr>
          <w:rFonts w:hint="eastAsia" w:ascii="仿宋_GB2312" w:hAnsi="仿宋_GB2312" w:eastAsia="仿宋_GB2312" w:cs="仿宋_GB2312"/>
          <w:i w:val="0"/>
          <w:iCs w:val="0"/>
          <w:caps w:val="0"/>
          <w:color w:val="auto"/>
          <w:spacing w:val="0"/>
          <w:sz w:val="32"/>
          <w:szCs w:val="32"/>
          <w:shd w:val="clear" w:color="auto" w:fill="FFFFFF"/>
          <w:lang w:val="en-US" w:eastAsia="zh-CN"/>
        </w:rPr>
        <w:t>00元/生.月</w:t>
      </w:r>
    </w:p>
    <w:p>
      <w:pPr>
        <w:keepNext w:val="0"/>
        <w:keepLines w:val="0"/>
        <w:pageBreakBefore w:val="0"/>
        <w:numPr>
          <w:ilvl w:val="0"/>
          <w:numId w:val="0"/>
        </w:numPr>
        <w:kinsoku/>
        <w:wordWrap/>
        <w:overflowPunct/>
        <w:topLinePunct w:val="0"/>
        <w:autoSpaceDE/>
        <w:autoSpaceDN w:val="0"/>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2.乡镇村：</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托大班：750元/生.月</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托小班：850元/生.月</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乳儿班：1100元/生.月</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混龄班：800元/生.月</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（三）</w:t>
      </w:r>
      <w:r>
        <w:rPr>
          <w:rFonts w:hint="eastAsia" w:ascii="仿宋_GB2312" w:hAnsi="仿宋_GB2312" w:eastAsia="仿宋_GB2312" w:cs="仿宋_GB2312"/>
          <w:sz w:val="32"/>
          <w:szCs w:val="32"/>
        </w:rPr>
        <w:t>全日托时间为法定工作日，一般</w:t>
      </w:r>
      <w:r>
        <w:rPr>
          <w:rFonts w:hint="eastAsia" w:ascii="仿宋_GB2312" w:hAnsi="仿宋_GB2312" w:eastAsia="仿宋_GB2312" w:cs="仿宋_GB2312"/>
          <w:sz w:val="32"/>
          <w:szCs w:val="32"/>
          <w:lang w:eastAsia="zh-CN"/>
        </w:rPr>
        <w:t>为</w:t>
      </w:r>
      <w:r>
        <w:rPr>
          <w:rFonts w:hint="default" w:ascii="仿宋_GB2312" w:hAnsi="仿宋_GB2312" w:eastAsia="仿宋_GB2312" w:cs="仿宋_GB2312"/>
          <w:sz w:val="32"/>
          <w:szCs w:val="32"/>
          <w:lang w:val="en"/>
        </w:rPr>
        <w:t>8</w:t>
      </w:r>
      <w:r>
        <w:rPr>
          <w:rFonts w:hint="eastAsia" w:ascii="仿宋_GB2312" w:hAnsi="仿宋_GB2312" w:eastAsia="仿宋_GB2312" w:cs="仿宋_GB2312"/>
          <w:sz w:val="32"/>
          <w:szCs w:val="32"/>
        </w:rPr>
        <w:t>小时/日，提供半日托、计时托等其他托育服务的，</w:t>
      </w:r>
      <w:r>
        <w:rPr>
          <w:rFonts w:hint="eastAsia" w:ascii="仿宋_GB2312" w:hAnsi="仿宋_GB2312" w:eastAsia="仿宋_GB2312" w:cs="仿宋_GB2312"/>
          <w:sz w:val="32"/>
          <w:szCs w:val="32"/>
          <w:lang w:eastAsia="zh-CN"/>
        </w:rPr>
        <w:t>托育费</w:t>
      </w:r>
      <w:r>
        <w:rPr>
          <w:rFonts w:hint="eastAsia" w:ascii="仿宋_GB2312" w:hAnsi="仿宋_GB2312" w:eastAsia="仿宋_GB2312" w:cs="仿宋_GB2312"/>
          <w:sz w:val="32"/>
          <w:szCs w:val="32"/>
        </w:rPr>
        <w:t>可以托育机构按小时折算的全日托托育费为基准，在不超过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0%的上浮范围内收取，具体由托育双方按协议约定。</w:t>
      </w:r>
      <w:r>
        <w:rPr>
          <w:rFonts w:hint="eastAsia" w:ascii="仿宋_GB2312" w:hAnsi="仿宋_GB2312" w:eastAsia="仿宋_GB2312" w:cs="仿宋_GB2312"/>
          <w:sz w:val="32"/>
          <w:szCs w:val="32"/>
          <w:lang w:eastAsia="zh-CN"/>
        </w:rPr>
        <w:t>节假日托管服务收费可参照延时托管服务收费标准收取。</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仿宋_GB2312" w:hAnsi="华文宋体" w:eastAsia="仿宋_GB2312" w:cs="仿宋_GB2312"/>
          <w:i w:val="0"/>
          <w:caps w:val="0"/>
          <w:strike/>
          <w:dstrike w:val="0"/>
          <w:color w:val="auto"/>
          <w:spacing w:val="0"/>
          <w:sz w:val="32"/>
          <w:szCs w:val="32"/>
          <w:shd w:val="clear" w:color="auto" w:fill="FFFFFF"/>
          <w:lang w:val="en-US" w:eastAsia="zh-CN"/>
        </w:rPr>
      </w:pPr>
      <w:r>
        <w:rPr>
          <w:rFonts w:hint="eastAsia" w:ascii="仿宋_GB2312" w:hAnsi="华文宋体" w:eastAsia="仿宋_GB2312" w:cs="仿宋_GB2312"/>
          <w:i w:val="0"/>
          <w:caps w:val="0"/>
          <w:color w:val="auto"/>
          <w:spacing w:val="0"/>
          <w:sz w:val="32"/>
          <w:szCs w:val="32"/>
          <w:shd w:val="clear" w:color="auto" w:fill="FFFFFF"/>
          <w:lang w:eastAsia="zh-CN"/>
        </w:rPr>
        <w:t>（四）对完成备案的</w:t>
      </w:r>
      <w:r>
        <w:rPr>
          <w:rFonts w:hint="eastAsia" w:ascii="仿宋_GB2312" w:hAnsi="仿宋_GB2312" w:eastAsia="仿宋_GB2312" w:cs="仿宋_GB2312"/>
          <w:sz w:val="32"/>
          <w:szCs w:val="32"/>
        </w:rPr>
        <w:t>公办和</w:t>
      </w:r>
      <w:r>
        <w:rPr>
          <w:rFonts w:hint="eastAsia" w:ascii="仿宋_GB2312" w:hAnsi="仿宋_GB2312" w:eastAsia="仿宋_GB2312" w:cs="仿宋_GB2312"/>
          <w:sz w:val="32"/>
          <w:szCs w:val="32"/>
          <w:lang w:eastAsia="zh-CN"/>
        </w:rPr>
        <w:t>普惠性</w:t>
      </w:r>
      <w:r>
        <w:rPr>
          <w:rFonts w:hint="eastAsia" w:ascii="仿宋_GB2312" w:hAnsi="仿宋_GB2312" w:eastAsia="仿宋_GB2312" w:cs="仿宋_GB2312"/>
          <w:sz w:val="32"/>
          <w:szCs w:val="32"/>
        </w:rPr>
        <w:t>民办托育机构</w:t>
      </w:r>
      <w:r>
        <w:rPr>
          <w:rFonts w:hint="eastAsia" w:ascii="仿宋_GB2312" w:hAnsi="华文宋体" w:eastAsia="仿宋_GB2312" w:cs="仿宋_GB2312"/>
          <w:i w:val="0"/>
          <w:caps w:val="0"/>
          <w:color w:val="auto"/>
          <w:spacing w:val="0"/>
          <w:sz w:val="32"/>
          <w:szCs w:val="32"/>
          <w:shd w:val="clear" w:color="auto" w:fill="FFFFFF"/>
          <w:lang w:eastAsia="zh-CN"/>
        </w:rPr>
        <w:t>招收的二孩、三孩婴幼儿，托育费在托育机构实际收费标准的基础上可再享受一定优惠减免政策，具体实施细则由</w:t>
      </w:r>
      <w:r>
        <w:rPr>
          <w:rFonts w:hint="eastAsia" w:ascii="仿宋_GB2312" w:hAnsi="仿宋_GB2312" w:eastAsia="仿宋_GB2312" w:cs="仿宋_GB2312"/>
          <w:sz w:val="32"/>
          <w:szCs w:val="32"/>
          <w:lang w:eastAsia="zh-CN"/>
        </w:rPr>
        <w:t>卫生健康、财政</w:t>
      </w:r>
      <w:r>
        <w:rPr>
          <w:rFonts w:hint="eastAsia" w:ascii="仿宋_GB2312" w:hAnsi="华文宋体" w:eastAsia="仿宋_GB2312" w:cs="仿宋_GB2312"/>
          <w:i w:val="0"/>
          <w:caps w:val="0"/>
          <w:color w:val="auto"/>
          <w:spacing w:val="0"/>
          <w:sz w:val="32"/>
          <w:szCs w:val="32"/>
          <w:shd w:val="clear" w:color="auto" w:fill="FFFFFF"/>
          <w:lang w:eastAsia="zh-CN"/>
        </w:rPr>
        <w:t>部门另行制定。</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、收费管理</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（一）收费方式</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ascii="华文宋体" w:hAnsi="华文宋体" w:eastAsia="华文宋体" w:cs="华文宋体"/>
          <w:i w:val="0"/>
          <w:caps w:val="0"/>
          <w:color w:val="auto"/>
          <w:spacing w:val="0"/>
          <w:sz w:val="32"/>
          <w:szCs w:val="32"/>
        </w:rPr>
      </w:pPr>
      <w:r>
        <w:rPr>
          <w:rFonts w:hint="eastAsia" w:ascii="仿宋_GB2312" w:hAnsi="华文宋体" w:eastAsia="仿宋_GB2312" w:cs="仿宋_GB2312"/>
          <w:i w:val="0"/>
          <w:caps w:val="0"/>
          <w:color w:val="auto"/>
          <w:spacing w:val="0"/>
          <w:sz w:val="32"/>
          <w:szCs w:val="32"/>
          <w:shd w:val="clear" w:color="auto" w:fill="FFFFFF"/>
        </w:rPr>
        <w:t>托育机构托育费按月</w:t>
      </w:r>
      <w:r>
        <w:rPr>
          <w:rFonts w:hint="eastAsia" w:ascii="仿宋_GB2312" w:hAnsi="华文宋体" w:eastAsia="仿宋_GB2312" w:cs="仿宋_GB2312"/>
          <w:i w:val="0"/>
          <w:caps w:val="0"/>
          <w:color w:val="auto"/>
          <w:spacing w:val="0"/>
          <w:sz w:val="32"/>
          <w:szCs w:val="32"/>
          <w:shd w:val="clear" w:color="auto" w:fill="FFFFFF"/>
          <w:lang w:eastAsia="zh-CN"/>
        </w:rPr>
        <w:t>、</w:t>
      </w:r>
      <w:r>
        <w:rPr>
          <w:rFonts w:hint="eastAsia" w:ascii="仿宋_GB2312" w:hAnsi="华文宋体" w:eastAsia="仿宋_GB2312" w:cs="仿宋_GB2312"/>
          <w:i w:val="0"/>
          <w:caps w:val="0"/>
          <w:color w:val="auto"/>
          <w:spacing w:val="0"/>
          <w:sz w:val="32"/>
          <w:szCs w:val="32"/>
          <w:shd w:val="clear" w:color="auto" w:fill="FFFFFF"/>
        </w:rPr>
        <w:t>季度</w:t>
      </w:r>
      <w:r>
        <w:rPr>
          <w:rFonts w:hint="eastAsia" w:ascii="仿宋_GB2312" w:hAnsi="华文宋体" w:eastAsia="仿宋_GB2312" w:cs="仿宋_GB2312"/>
          <w:i w:val="0"/>
          <w:caps w:val="0"/>
          <w:color w:val="auto"/>
          <w:spacing w:val="0"/>
          <w:sz w:val="32"/>
          <w:szCs w:val="32"/>
          <w:shd w:val="clear" w:color="auto" w:fill="FFFFFF"/>
          <w:lang w:eastAsia="zh-CN"/>
        </w:rPr>
        <w:t>或</w:t>
      </w:r>
      <w:r>
        <w:rPr>
          <w:rFonts w:hint="eastAsia" w:ascii="仿宋_GB2312" w:hAnsi="华文宋体" w:eastAsia="仿宋_GB2312" w:cs="仿宋_GB2312"/>
          <w:i w:val="0"/>
          <w:caps w:val="0"/>
          <w:color w:val="auto"/>
          <w:spacing w:val="0"/>
          <w:sz w:val="32"/>
          <w:szCs w:val="32"/>
          <w:shd w:val="clear" w:color="auto" w:fill="FFFFFF"/>
        </w:rPr>
        <w:t>学期收取</w:t>
      </w:r>
      <w:r>
        <w:rPr>
          <w:rFonts w:hint="eastAsia" w:ascii="仿宋_GB2312" w:hAnsi="仿宋_GB2312" w:eastAsia="仿宋_GB2312" w:cs="仿宋_GB2312"/>
          <w:sz w:val="32"/>
          <w:szCs w:val="32"/>
        </w:rPr>
        <w:t>。</w:t>
      </w:r>
      <w:r>
        <w:rPr>
          <w:rFonts w:hint="eastAsia" w:ascii="仿宋_GB2312" w:hAnsi="华文宋体" w:eastAsia="仿宋_GB2312" w:cs="仿宋_GB2312"/>
          <w:i w:val="0"/>
          <w:caps w:val="0"/>
          <w:color w:val="auto"/>
          <w:spacing w:val="0"/>
          <w:sz w:val="32"/>
          <w:szCs w:val="32"/>
          <w:shd w:val="clear" w:color="auto" w:fill="FFFFFF"/>
        </w:rPr>
        <w:t>伙食费按天计算按月收取，每月应根据</w:t>
      </w:r>
      <w:r>
        <w:rPr>
          <w:rFonts w:hint="eastAsia" w:ascii="仿宋_GB2312" w:hAnsi="华文宋体" w:eastAsia="仿宋_GB2312" w:cs="仿宋_GB2312"/>
          <w:i w:val="0"/>
          <w:caps w:val="0"/>
          <w:color w:val="auto"/>
          <w:spacing w:val="0"/>
          <w:sz w:val="32"/>
          <w:szCs w:val="32"/>
          <w:shd w:val="clear" w:color="auto" w:fill="FFFFFF"/>
          <w:lang w:eastAsia="zh-CN"/>
        </w:rPr>
        <w:t>婴幼儿</w:t>
      </w:r>
      <w:r>
        <w:rPr>
          <w:rFonts w:hint="eastAsia" w:ascii="仿宋_GB2312" w:hAnsi="华文宋体" w:eastAsia="仿宋_GB2312" w:cs="仿宋_GB2312"/>
          <w:i w:val="0"/>
          <w:caps w:val="0"/>
          <w:color w:val="auto"/>
          <w:spacing w:val="0"/>
          <w:sz w:val="32"/>
          <w:szCs w:val="32"/>
          <w:shd w:val="clear" w:color="auto" w:fill="FFFFFF"/>
        </w:rPr>
        <w:t>实际在</w:t>
      </w:r>
      <w:r>
        <w:rPr>
          <w:rFonts w:hint="eastAsia" w:ascii="仿宋_GB2312" w:hAnsi="华文宋体" w:eastAsia="仿宋_GB2312" w:cs="仿宋_GB2312"/>
          <w:i w:val="0"/>
          <w:caps w:val="0"/>
          <w:color w:val="auto"/>
          <w:spacing w:val="0"/>
          <w:sz w:val="32"/>
          <w:szCs w:val="32"/>
          <w:shd w:val="clear" w:color="auto" w:fill="FFFFFF"/>
          <w:lang w:eastAsia="zh-CN"/>
        </w:rPr>
        <w:t>机构</w:t>
      </w:r>
      <w:r>
        <w:rPr>
          <w:rFonts w:hint="eastAsia" w:ascii="仿宋_GB2312" w:hAnsi="华文宋体" w:eastAsia="仿宋_GB2312" w:cs="仿宋_GB2312"/>
          <w:i w:val="0"/>
          <w:caps w:val="0"/>
          <w:color w:val="auto"/>
          <w:spacing w:val="0"/>
          <w:sz w:val="32"/>
          <w:szCs w:val="32"/>
          <w:shd w:val="clear" w:color="auto" w:fill="FFFFFF"/>
        </w:rPr>
        <w:t>就餐天数结算，按月结清，多退少补</w:t>
      </w:r>
      <w:r>
        <w:rPr>
          <w:rFonts w:hint="eastAsia" w:ascii="仿宋_GB2312" w:hAnsi="华文宋体" w:eastAsia="仿宋_GB2312" w:cs="仿宋_GB2312"/>
          <w:i w:val="0"/>
          <w:caps w:val="0"/>
          <w:color w:val="auto"/>
          <w:spacing w:val="0"/>
          <w:sz w:val="32"/>
          <w:szCs w:val="32"/>
          <w:shd w:val="clear" w:color="auto" w:fill="FFFFFF"/>
          <w:lang w:eastAsia="zh-CN"/>
        </w:rPr>
        <w:t>，托育机构</w:t>
      </w:r>
      <w:r>
        <w:rPr>
          <w:rFonts w:hint="eastAsia" w:ascii="仿宋_GB2312" w:hAnsi="华文宋体" w:eastAsia="仿宋_GB2312" w:cs="仿宋_GB2312"/>
          <w:i w:val="0"/>
          <w:caps w:val="0"/>
          <w:color w:val="auto"/>
          <w:spacing w:val="0"/>
          <w:sz w:val="32"/>
          <w:szCs w:val="32"/>
          <w:shd w:val="clear" w:color="auto" w:fill="FFFFFF"/>
        </w:rPr>
        <w:t>应当于次月15日前向家长公布伙食费收支情况</w:t>
      </w:r>
      <w:r>
        <w:rPr>
          <w:rFonts w:hint="eastAsia" w:ascii="仿宋_GB2312" w:hAnsi="华文宋体" w:eastAsia="仿宋_GB2312" w:cs="仿宋_GB2312"/>
          <w:i w:val="0"/>
          <w:caps w:val="0"/>
          <w:color w:val="auto"/>
          <w:spacing w:val="0"/>
          <w:sz w:val="32"/>
          <w:szCs w:val="32"/>
          <w:shd w:val="clear" w:color="auto" w:fill="FFFFFF"/>
          <w:lang w:eastAsia="zh-CN"/>
        </w:rPr>
        <w:t>。</w:t>
      </w:r>
      <w:r>
        <w:rPr>
          <w:rFonts w:hint="eastAsia" w:ascii="仿宋_GB2312" w:hAnsi="华文宋体" w:eastAsia="仿宋_GB2312" w:cs="仿宋_GB2312"/>
          <w:i w:val="0"/>
          <w:caps w:val="0"/>
          <w:color w:val="auto"/>
          <w:spacing w:val="0"/>
          <w:sz w:val="32"/>
          <w:szCs w:val="32"/>
          <w:shd w:val="clear" w:color="auto" w:fill="FFFFFF"/>
        </w:rPr>
        <w:t>其他服务性收费和代收费应即时发生，即时收取，分项列明，据实结算。</w:t>
      </w:r>
      <w:r>
        <w:rPr>
          <w:rFonts w:hint="eastAsia" w:ascii="仿宋_GB2312" w:hAnsi="华文宋体" w:eastAsia="仿宋_GB2312" w:cs="仿宋_GB2312"/>
          <w:i w:val="0"/>
          <w:caps w:val="0"/>
          <w:color w:val="auto"/>
          <w:spacing w:val="0"/>
          <w:sz w:val="32"/>
          <w:szCs w:val="32"/>
          <w:shd w:val="clear" w:color="auto" w:fill="FFFFFF"/>
          <w:lang w:val="en-US" w:eastAsia="zh-CN"/>
        </w:rPr>
        <w:t xml:space="preserve"> </w:t>
      </w:r>
      <w:bookmarkStart w:id="0" w:name="_GoBack"/>
      <w:bookmarkEnd w:id="0"/>
      <w:r>
        <w:rPr>
          <w:rFonts w:hint="eastAsia" w:ascii="仿宋_GB2312" w:hAnsi="华文宋体" w:eastAsia="仿宋_GB2312" w:cs="仿宋_GB2312"/>
          <w:i w:val="0"/>
          <w:caps w:val="0"/>
          <w:color w:val="auto"/>
          <w:spacing w:val="0"/>
          <w:sz w:val="32"/>
          <w:szCs w:val="32"/>
          <w:shd w:val="clear" w:color="auto" w:fill="FFFFFF"/>
          <w:lang w:val="en-US" w:eastAsia="zh-CN"/>
        </w:rPr>
        <w:t xml:space="preserve"> </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（二）退费办法</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lang w:eastAsia="zh-CN"/>
        </w:rPr>
      </w:pPr>
      <w:r>
        <w:rPr>
          <w:rFonts w:hint="eastAsia" w:ascii="仿宋_GB2312" w:hAnsi="仿宋_GB2312" w:eastAsia="仿宋_GB2312" w:cs="仿宋_GB2312"/>
          <w:color w:val="auto"/>
          <w:sz w:val="32"/>
          <w:szCs w:val="32"/>
        </w:rPr>
        <w:t>因</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公共</w:t>
      </w:r>
      <w:r>
        <w:rPr>
          <w:rFonts w:hint="eastAsia" w:ascii="仿宋_GB2312" w:hAnsi="仿宋_GB2312" w:eastAsia="仿宋_GB2312" w:cs="仿宋_GB2312"/>
          <w:sz w:val="32"/>
          <w:szCs w:val="32"/>
        </w:rPr>
        <w:t>卫生事件等不可抗力原因，政府部门要求停园停托的，托育机构收取的托育费应</w:t>
      </w:r>
      <w:r>
        <w:rPr>
          <w:rFonts w:hint="eastAsia" w:ascii="仿宋_GB2312" w:hAnsi="仿宋_GB2312" w:eastAsia="仿宋_GB2312" w:cs="仿宋_GB2312"/>
          <w:sz w:val="32"/>
          <w:szCs w:val="32"/>
          <w:lang w:eastAsia="zh-CN"/>
        </w:rPr>
        <w:t>按日给</w:t>
      </w:r>
      <w:r>
        <w:rPr>
          <w:rFonts w:hint="eastAsia" w:ascii="仿宋_GB2312" w:hAnsi="仿宋_GB2312" w:eastAsia="仿宋_GB2312" w:cs="仿宋_GB2312"/>
          <w:sz w:val="32"/>
          <w:szCs w:val="32"/>
        </w:rPr>
        <w:t>予退费或折抵。</w:t>
      </w:r>
      <w:r>
        <w:rPr>
          <w:rFonts w:hint="eastAsia" w:ascii="仿宋_GB2312" w:hAnsi="仿宋_GB2312" w:eastAsia="仿宋_GB2312" w:cs="仿宋_GB2312"/>
          <w:color w:val="auto"/>
          <w:sz w:val="32"/>
          <w:szCs w:val="32"/>
          <w:lang w:eastAsia="zh-CN"/>
        </w:rPr>
        <w:t>因自身原因在托（班）不足当月法定工作日的，按照实际在托（班）天数，可参照半日托、计时托收费标准据实结算当月托育费，超当月标准的则不退费，不足的按差额退费。</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（三）有关要求</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华文宋体" w:eastAsia="仿宋_GB2312" w:cs="仿宋_GB2312"/>
          <w:i w:val="0"/>
          <w:caps w:val="0"/>
          <w:color w:val="auto"/>
          <w:spacing w:val="0"/>
          <w:sz w:val="32"/>
          <w:szCs w:val="32"/>
          <w:shd w:val="clear" w:color="auto" w:fill="FFFFFF"/>
        </w:rPr>
      </w:pPr>
      <w:r>
        <w:rPr>
          <w:rFonts w:hint="eastAsia" w:ascii="仿宋_GB2312" w:hAnsi="仿宋_GB2312" w:eastAsia="仿宋_GB2312" w:cs="仿宋_GB2312"/>
          <w:sz w:val="32"/>
          <w:szCs w:val="32"/>
          <w:lang w:eastAsia="zh-CN"/>
        </w:rPr>
        <w:t>托育机构应当按照规定做好收费公示，通过门户网站、微信公众号、公示栏、明白纸等多种形式，向社会和婴幼儿家长公开托育机构性质、收费项目、收费标准等相关内容，</w:t>
      </w:r>
      <w:r>
        <w:rPr>
          <w:rFonts w:hint="eastAsia" w:ascii="仿宋_GB2312" w:hAnsi="华文宋体" w:eastAsia="仿宋_GB2312" w:cs="仿宋_GB2312"/>
          <w:i w:val="0"/>
          <w:caps w:val="0"/>
          <w:color w:val="auto"/>
          <w:spacing w:val="0"/>
          <w:sz w:val="32"/>
          <w:szCs w:val="32"/>
          <w:shd w:val="clear" w:color="auto" w:fill="FFFFFF"/>
        </w:rPr>
        <w:t>自觉接受</w:t>
      </w:r>
      <w:r>
        <w:rPr>
          <w:rFonts w:hint="eastAsia" w:ascii="仿宋_GB2312" w:hAnsi="华文宋体" w:eastAsia="仿宋_GB2312" w:cs="仿宋_GB2312"/>
          <w:i w:val="0"/>
          <w:caps w:val="0"/>
          <w:color w:val="auto"/>
          <w:spacing w:val="0"/>
          <w:sz w:val="32"/>
          <w:szCs w:val="32"/>
          <w:shd w:val="clear" w:color="auto" w:fill="FFFFFF"/>
          <w:lang w:eastAsia="zh-CN"/>
        </w:rPr>
        <w:t>卫生健康、</w:t>
      </w:r>
      <w:r>
        <w:rPr>
          <w:rFonts w:hint="eastAsia" w:ascii="仿宋_GB2312" w:hAnsi="华文宋体" w:eastAsia="仿宋_GB2312" w:cs="仿宋_GB2312"/>
          <w:i w:val="0"/>
          <w:caps w:val="0"/>
          <w:color w:val="auto"/>
          <w:spacing w:val="0"/>
          <w:sz w:val="32"/>
          <w:szCs w:val="32"/>
          <w:shd w:val="clear" w:color="auto" w:fill="FFFFFF"/>
        </w:rPr>
        <w:t>市场监管等有关部门和社会</w:t>
      </w:r>
      <w:r>
        <w:rPr>
          <w:rFonts w:hint="eastAsia" w:ascii="仿宋_GB2312" w:hAnsi="华文宋体" w:eastAsia="仿宋_GB2312" w:cs="仿宋_GB2312"/>
          <w:i w:val="0"/>
          <w:caps w:val="0"/>
          <w:color w:val="auto"/>
          <w:spacing w:val="0"/>
          <w:sz w:val="32"/>
          <w:szCs w:val="32"/>
          <w:shd w:val="clear" w:color="auto" w:fill="FFFFFF"/>
          <w:lang w:eastAsia="zh-CN"/>
        </w:rPr>
        <w:t>的</w:t>
      </w:r>
      <w:r>
        <w:rPr>
          <w:rFonts w:hint="eastAsia" w:ascii="仿宋_GB2312" w:hAnsi="华文宋体" w:eastAsia="仿宋_GB2312" w:cs="仿宋_GB2312"/>
          <w:i w:val="0"/>
          <w:caps w:val="0"/>
          <w:color w:val="auto"/>
          <w:spacing w:val="0"/>
          <w:sz w:val="32"/>
          <w:szCs w:val="32"/>
          <w:shd w:val="clear" w:color="auto" w:fill="FFFFFF"/>
        </w:rPr>
        <w:t>监督。</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华文宋体" w:eastAsia="仿宋_GB2312" w:cs="仿宋_GB2312"/>
          <w:i w:val="0"/>
          <w:caps w:val="0"/>
          <w:color w:val="auto"/>
          <w:spacing w:val="0"/>
          <w:sz w:val="32"/>
          <w:szCs w:val="32"/>
          <w:shd w:val="clear" w:color="auto" w:fill="FFFFFF"/>
          <w:lang w:eastAsia="zh-CN"/>
        </w:rPr>
      </w:pPr>
      <w:r>
        <w:rPr>
          <w:rFonts w:hint="eastAsia" w:ascii="仿宋_GB2312" w:hAnsi="华文宋体" w:eastAsia="仿宋_GB2312" w:cs="仿宋_GB2312"/>
          <w:i w:val="0"/>
          <w:caps w:val="0"/>
          <w:color w:val="auto"/>
          <w:spacing w:val="0"/>
          <w:sz w:val="32"/>
          <w:szCs w:val="32"/>
          <w:shd w:val="clear" w:color="auto" w:fill="FFFFFF"/>
          <w:lang w:eastAsia="zh-CN"/>
        </w:rPr>
        <w:t>非普惠性托育服务机构应与家长签订协议，明确托育费、住宿费等收费标准、收费方式、退费办法，以及双方的权利、责任、义务。</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托育机构招生简章上应明确托育机构性质、收费项目、收费标准和收退费政策等内容。在招生前未按规定公示收费标准，或者没有明确收费标准调整变化的，对新招收婴幼儿收费不得</w:t>
      </w:r>
      <w:r>
        <w:rPr>
          <w:rFonts w:hint="eastAsia" w:ascii="仿宋_GB2312" w:hAnsi="仿宋_GB2312" w:eastAsia="仿宋_GB2312" w:cs="仿宋_GB2312"/>
          <w:sz w:val="32"/>
          <w:szCs w:val="32"/>
          <w:lang w:eastAsia="zh-CN"/>
        </w:rPr>
        <w:t>超过原</w:t>
      </w:r>
      <w:r>
        <w:rPr>
          <w:rFonts w:hint="eastAsia" w:ascii="仿宋_GB2312" w:hAnsi="仿宋_GB2312" w:eastAsia="仿宋_GB2312" w:cs="仿宋_GB2312"/>
          <w:sz w:val="32"/>
          <w:szCs w:val="32"/>
        </w:rPr>
        <w:t>收费标准。</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本通知自印发</w:t>
      </w:r>
      <w:r>
        <w:rPr>
          <w:rFonts w:hint="eastAsia" w:ascii="仿宋_GB2312" w:hAnsi="仿宋_GB2312" w:eastAsia="仿宋_GB2312" w:cs="仿宋_GB2312"/>
          <w:sz w:val="32"/>
          <w:szCs w:val="32"/>
          <w:lang w:eastAsia="zh-CN"/>
        </w:rPr>
        <w:t>之日</w:t>
      </w:r>
      <w:r>
        <w:rPr>
          <w:rFonts w:hint="eastAsia" w:ascii="仿宋_GB2312" w:hAnsi="仿宋_GB2312" w:eastAsia="仿宋_GB2312" w:cs="仿宋_GB2312"/>
          <w:sz w:val="32"/>
          <w:szCs w:val="32"/>
        </w:rPr>
        <w:t>起执行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试行</w:t>
      </w:r>
      <w:r>
        <w:rPr>
          <w:rFonts w:hint="eastAsia" w:ascii="仿宋_GB2312" w:hAnsi="仿宋_GB2312" w:eastAsia="仿宋_GB2312" w:cs="仿宋_GB2312"/>
          <w:sz w:val="32"/>
          <w:szCs w:val="32"/>
          <w:lang w:eastAsia="zh-CN"/>
        </w:rPr>
        <w:t>期两</w:t>
      </w:r>
      <w:r>
        <w:rPr>
          <w:rFonts w:hint="eastAsia" w:ascii="仿宋_GB2312" w:hAnsi="仿宋_GB2312" w:eastAsia="仿宋_GB2312" w:cs="仿宋_GB2312"/>
          <w:sz w:val="32"/>
          <w:szCs w:val="32"/>
        </w:rPr>
        <w:t>年。期间</w:t>
      </w:r>
      <w:r>
        <w:rPr>
          <w:rFonts w:hint="eastAsia" w:ascii="仿宋_GB2312" w:hAnsi="仿宋_GB2312" w:eastAsia="仿宋_GB2312" w:cs="仿宋_GB2312"/>
          <w:sz w:val="32"/>
          <w:szCs w:val="32"/>
          <w:lang w:eastAsia="zh-CN"/>
        </w:rPr>
        <w:t>如遇上级政策调整，</w:t>
      </w:r>
      <w:r>
        <w:rPr>
          <w:rFonts w:hint="eastAsia" w:ascii="仿宋_GB2312" w:hAnsi="仿宋_GB2312" w:eastAsia="仿宋_GB2312" w:cs="Times New Roman"/>
          <w:color w:val="000000"/>
          <w:kern w:val="2"/>
          <w:sz w:val="32"/>
          <w:szCs w:val="32"/>
          <w:lang w:val="en-US" w:eastAsia="zh-CN" w:bidi="ar-SA"/>
        </w:rPr>
        <w:t>以上级规定为准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kinsoku/>
        <w:wordWrap/>
        <w:overflowPunct/>
        <w:topLinePunct w:val="0"/>
        <w:autoSpaceDE/>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聊城</w:t>
      </w:r>
      <w:r>
        <w:rPr>
          <w:rFonts w:hint="eastAsia" w:ascii="仿宋_GB2312" w:hAnsi="仿宋_GB2312" w:eastAsia="仿宋_GB2312" w:cs="仿宋_GB2312"/>
          <w:sz w:val="32"/>
          <w:szCs w:val="32"/>
        </w:rPr>
        <w:t xml:space="preserve">市发展和改革委员会    </w:t>
      </w:r>
      <w:r>
        <w:rPr>
          <w:rFonts w:hint="eastAsia" w:ascii="仿宋_GB2312" w:hAnsi="仿宋_GB2312" w:eastAsia="仿宋_GB2312" w:cs="仿宋_GB2312"/>
          <w:sz w:val="32"/>
          <w:szCs w:val="32"/>
          <w:lang w:val="en-US" w:eastAsia="zh-CN"/>
        </w:rPr>
        <w:t xml:space="preserve">       聊城市财政局</w:t>
      </w:r>
    </w:p>
    <w:p>
      <w:pPr>
        <w:keepNext w:val="0"/>
        <w:keepLines w:val="0"/>
        <w:pageBreakBefore w:val="0"/>
        <w:kinsoku/>
        <w:wordWrap/>
        <w:overflowPunct/>
        <w:topLinePunct w:val="0"/>
        <w:autoSpaceDE/>
        <w:bidi w:val="0"/>
        <w:adjustRightInd/>
        <w:snapToGrid/>
        <w:spacing w:line="60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卫生健康委员会</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footerReference r:id="rId3" w:type="default"/>
      <w:pgSz w:w="11906" w:h="16838"/>
      <w:pgMar w:top="1701" w:right="1587" w:bottom="158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1YjU3ZmFjZGE3MmE1NDFkNjdiY2YzZTZiNGQ1ZjYifQ=="/>
  </w:docVars>
  <w:rsids>
    <w:rsidRoot w:val="5AFF11B9"/>
    <w:rsid w:val="0085170E"/>
    <w:rsid w:val="04454005"/>
    <w:rsid w:val="0A7333A0"/>
    <w:rsid w:val="0C4935D9"/>
    <w:rsid w:val="0D0C218B"/>
    <w:rsid w:val="0E4552D8"/>
    <w:rsid w:val="12291BB0"/>
    <w:rsid w:val="13DD188A"/>
    <w:rsid w:val="13F324C7"/>
    <w:rsid w:val="14F325EF"/>
    <w:rsid w:val="166D6FA6"/>
    <w:rsid w:val="1AFFAB2D"/>
    <w:rsid w:val="1E4538B6"/>
    <w:rsid w:val="276034DC"/>
    <w:rsid w:val="27FF2062"/>
    <w:rsid w:val="281318C7"/>
    <w:rsid w:val="2B182236"/>
    <w:rsid w:val="2D834DF9"/>
    <w:rsid w:val="30977AC6"/>
    <w:rsid w:val="30B9756B"/>
    <w:rsid w:val="32527BDC"/>
    <w:rsid w:val="37BB7A55"/>
    <w:rsid w:val="39EEE30C"/>
    <w:rsid w:val="3A3DD0D9"/>
    <w:rsid w:val="3A61F96A"/>
    <w:rsid w:val="3FFF54B9"/>
    <w:rsid w:val="40FC0C2D"/>
    <w:rsid w:val="47E9132C"/>
    <w:rsid w:val="48B95C19"/>
    <w:rsid w:val="50B733E1"/>
    <w:rsid w:val="54DBCCDE"/>
    <w:rsid w:val="55046F48"/>
    <w:rsid w:val="55FF0B0D"/>
    <w:rsid w:val="57FF2D15"/>
    <w:rsid w:val="5AFF11B9"/>
    <w:rsid w:val="5BC366EA"/>
    <w:rsid w:val="5D013CA2"/>
    <w:rsid w:val="5DAE6A66"/>
    <w:rsid w:val="5FBFD1A7"/>
    <w:rsid w:val="5FEF6C19"/>
    <w:rsid w:val="60BC04C4"/>
    <w:rsid w:val="63FFBF18"/>
    <w:rsid w:val="65090AD4"/>
    <w:rsid w:val="65640326"/>
    <w:rsid w:val="6684253E"/>
    <w:rsid w:val="669E4217"/>
    <w:rsid w:val="67F9B530"/>
    <w:rsid w:val="6B7B8401"/>
    <w:rsid w:val="6B9449BD"/>
    <w:rsid w:val="6BDEA86A"/>
    <w:rsid w:val="6DF6BCE1"/>
    <w:rsid w:val="71F62934"/>
    <w:rsid w:val="7381208C"/>
    <w:rsid w:val="73EF00BF"/>
    <w:rsid w:val="7887576A"/>
    <w:rsid w:val="7A230972"/>
    <w:rsid w:val="7AA656C8"/>
    <w:rsid w:val="7AFFA657"/>
    <w:rsid w:val="7B0F4AAB"/>
    <w:rsid w:val="7CDBB430"/>
    <w:rsid w:val="7D6FC7E2"/>
    <w:rsid w:val="7D7762DB"/>
    <w:rsid w:val="7DAD15D9"/>
    <w:rsid w:val="7DB5FB27"/>
    <w:rsid w:val="7DC0EE63"/>
    <w:rsid w:val="7F360343"/>
    <w:rsid w:val="7F3BA2C0"/>
    <w:rsid w:val="7FFD83A0"/>
    <w:rsid w:val="7FFF2B14"/>
    <w:rsid w:val="8B7E02E6"/>
    <w:rsid w:val="8F7CBA59"/>
    <w:rsid w:val="97F6F28F"/>
    <w:rsid w:val="9D67C3A3"/>
    <w:rsid w:val="BBDCB6F1"/>
    <w:rsid w:val="BBF7FDB6"/>
    <w:rsid w:val="BF7B6057"/>
    <w:rsid w:val="BFAC71D1"/>
    <w:rsid w:val="BFEF26BB"/>
    <w:rsid w:val="BFF73508"/>
    <w:rsid w:val="BFFFFE25"/>
    <w:rsid w:val="C1BEA6D0"/>
    <w:rsid w:val="DBF8E1A7"/>
    <w:rsid w:val="DDFDF061"/>
    <w:rsid w:val="DFEFD887"/>
    <w:rsid w:val="E3D94827"/>
    <w:rsid w:val="E47ECD7E"/>
    <w:rsid w:val="ECDFA0AD"/>
    <w:rsid w:val="EDB7BECD"/>
    <w:rsid w:val="EF5D4BBD"/>
    <w:rsid w:val="EFFCB0C4"/>
    <w:rsid w:val="F6DDB33B"/>
    <w:rsid w:val="F9A7D456"/>
    <w:rsid w:val="F9F9F335"/>
    <w:rsid w:val="FB050827"/>
    <w:rsid w:val="FB7F1508"/>
    <w:rsid w:val="FD2EB67D"/>
    <w:rsid w:val="FDDD0B42"/>
    <w:rsid w:val="FDFBE2AD"/>
    <w:rsid w:val="FEFE013D"/>
    <w:rsid w:val="FF7F2CA8"/>
    <w:rsid w:val="FF9FB988"/>
    <w:rsid w:val="FFD760EE"/>
    <w:rsid w:val="FFF7748B"/>
    <w:rsid w:val="FFFF9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9"/>
    <w:pPr>
      <w:keepNext/>
      <w:keepLines/>
      <w:spacing w:before="260" w:after="260" w:line="416" w:lineRule="auto"/>
      <w:outlineLvl w:val="2"/>
    </w:pPr>
    <w:rPr>
      <w:b/>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line="500" w:lineRule="exact"/>
      <w:ind w:firstLine="560" w:firstLineChars="200"/>
    </w:pPr>
    <w:rPr>
      <w:rFonts w:ascii="楷体_GB2312" w:hAnsi="宋体" w:eastAsia="楷体_GB2312"/>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1205</Words>
  <Characters>1220</Characters>
  <Lines>0</Lines>
  <Paragraphs>0</Paragraphs>
  <TotalTime>7</TotalTime>
  <ScaleCrop>false</ScaleCrop>
  <LinksUpToDate>false</LinksUpToDate>
  <CharactersWithSpaces>1357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2023-07-09T06:30:00Z</dcterms:created>
  <dc:creator>Administrator</dc:creator>
  <cp:lastModifiedBy>Administrator</cp:lastModifiedBy>
  <dcterms:modified xsi:type="dcterms:W3CDTF">2023-09-18T13:19:37Z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813DC1F73762492A849372EE234F4CA6</vt:lpwstr>
  </property>
</Properties>
</file>