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D597" w14:textId="77777777" w:rsidR="00000000" w:rsidRDefault="00FB5F23">
      <w:pPr>
        <w:pStyle w:val="a7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聊城市部分超市居民生活消费（食）品</w:t>
      </w:r>
    </w:p>
    <w:p w14:paraId="0B18DCAC" w14:textId="77777777" w:rsidR="00000000" w:rsidRDefault="00FB5F23">
      <w:pPr>
        <w:pStyle w:val="a7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零售价格监测报表</w:t>
      </w:r>
    </w:p>
    <w:p w14:paraId="53D66BA7" w14:textId="77777777" w:rsidR="00000000" w:rsidRDefault="00FB5F23">
      <w:pPr>
        <w:spacing w:line="500" w:lineRule="exact"/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仿宋" w:eastAsia="仿宋" w:hAnsi="仿宋" w:cs="仿宋" w:hint="eastAsia"/>
          <w:color w:val="333333"/>
          <w:sz w:val="22"/>
          <w:szCs w:val="22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>日期：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color w:val="333333"/>
          <w:sz w:val="22"/>
          <w:szCs w:val="22"/>
          <w:shd w:val="clear" w:color="auto" w:fill="FFFFFF"/>
        </w:rPr>
        <w:t>日</w:t>
      </w:r>
    </w:p>
    <w:tbl>
      <w:tblPr>
        <w:tblpPr w:leftFromText="180" w:rightFromText="180" w:vertAnchor="text" w:horzAnchor="page" w:tblpX="1262" w:tblpY="237"/>
        <w:tblOverlap w:val="never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3"/>
        <w:gridCol w:w="951"/>
        <w:gridCol w:w="1580"/>
        <w:gridCol w:w="931"/>
        <w:gridCol w:w="906"/>
        <w:gridCol w:w="652"/>
        <w:gridCol w:w="884"/>
        <w:gridCol w:w="1385"/>
        <w:gridCol w:w="931"/>
        <w:gridCol w:w="912"/>
      </w:tblGrid>
      <w:tr w:rsidR="00000000" w14:paraId="1B7C9605" w14:textId="77777777">
        <w:trPr>
          <w:trHeight w:val="48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CD635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A8B7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商品名称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38D2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规格等级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7695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计量单位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DEA3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平均价格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1E903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CABF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商品名称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ACC6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规格等级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E1ED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计量单位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0B34" w14:textId="77777777" w:rsidR="00000000" w:rsidRDefault="00FB5F2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6"/>
                <w:szCs w:val="16"/>
                <w:lang w:bidi="ar"/>
              </w:rPr>
              <w:t>平均价格</w:t>
            </w:r>
          </w:p>
        </w:tc>
      </w:tr>
      <w:tr w:rsidR="00000000" w14:paraId="660CCD77" w14:textId="77777777">
        <w:trPr>
          <w:trHeight w:val="4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4064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77B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312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特一粉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42D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D093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2.50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8993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B3D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鲫鱼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400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克左右条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23F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0536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17.83 </w:t>
            </w:r>
          </w:p>
        </w:tc>
      </w:tr>
      <w:tr w:rsidR="00000000" w14:paraId="7CBCCD4F" w14:textId="77777777">
        <w:trPr>
          <w:trHeight w:val="4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344C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FAA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挂面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B92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特一粉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119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979B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F5ED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18A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鲤鱼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86A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克以上条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3D9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C859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9.30 </w:t>
            </w:r>
          </w:p>
        </w:tc>
      </w:tr>
      <w:tr w:rsidR="00000000" w14:paraId="64002D7E" w14:textId="77777777">
        <w:trPr>
          <w:trHeight w:val="4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D546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9AE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玉米粉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85A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精制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590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DAF8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val="en"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367D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A95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鲅鱼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8EC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冷冻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克左右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411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4CBE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12.33 </w:t>
            </w:r>
          </w:p>
        </w:tc>
      </w:tr>
      <w:tr w:rsidR="00000000" w14:paraId="0EB610C1" w14:textId="77777777">
        <w:trPr>
          <w:trHeight w:val="4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E384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DF2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绿豆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893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2AE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B954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6.86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B5E3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93D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5E7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冷冻海明虾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FB3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A297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30.00 </w:t>
            </w:r>
          </w:p>
        </w:tc>
      </w:tr>
      <w:tr w:rsidR="00000000" w14:paraId="7AAF95DB" w14:textId="77777777">
        <w:trPr>
          <w:trHeight w:val="5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D710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631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花生油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816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鲁花（一级桶装）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354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升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88FE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157.63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46F3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CF4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芹菜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7E8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253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3617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2.20 </w:t>
            </w:r>
          </w:p>
        </w:tc>
      </w:tr>
      <w:tr w:rsidR="00000000" w14:paraId="55844409" w14:textId="77777777">
        <w:trPr>
          <w:trHeight w:val="5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4DB2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7D3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花生油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D36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自定义当地主销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A18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升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1F3A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135.58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DA25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EBD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大白菜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062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E41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5713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1.07 </w:t>
            </w:r>
          </w:p>
        </w:tc>
      </w:tr>
      <w:tr w:rsidR="00000000" w14:paraId="1C08A41B" w14:textId="77777777">
        <w:trPr>
          <w:trHeight w:val="5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2ED7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D3E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大豆油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31A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自定义当地主销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E35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升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02F2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70.66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D23D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A59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油菜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FAA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C07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458A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0.95 </w:t>
            </w:r>
          </w:p>
        </w:tc>
      </w:tr>
      <w:tr w:rsidR="00000000" w14:paraId="54B6A027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C593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FEF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花生仁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838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A40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9227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7.77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B513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C69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E65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A77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050B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1.54 </w:t>
            </w:r>
          </w:p>
        </w:tc>
      </w:tr>
      <w:tr w:rsidR="00000000" w14:paraId="5AE70FBF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AE03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8FD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大豆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81A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6C3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B484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4.27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1EAF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17F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白萝卜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345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582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4922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1.32 </w:t>
            </w:r>
          </w:p>
        </w:tc>
      </w:tr>
      <w:tr w:rsidR="00000000" w14:paraId="1682D857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3F3B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B1C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酱油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35A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3CC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474B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9.21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F01C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F81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胡萝卜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864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88F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4566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2.31 </w:t>
            </w:r>
          </w:p>
        </w:tc>
      </w:tr>
      <w:tr w:rsidR="00000000" w14:paraId="5F8A2A4A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23E9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47E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437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76C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7EFC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7.54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6968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E4A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茄子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867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068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F429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2.16 </w:t>
            </w:r>
          </w:p>
        </w:tc>
      </w:tr>
      <w:tr w:rsidR="00000000" w14:paraId="4631FAE6" w14:textId="77777777">
        <w:trPr>
          <w:trHeight w:val="4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542C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D93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食用盐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79B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精致含碘盐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CC9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F2FB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2.31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5B44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ED5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西红柿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FB1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DB8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5DED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5.20 </w:t>
            </w:r>
          </w:p>
        </w:tc>
      </w:tr>
      <w:tr w:rsidR="00000000" w14:paraId="539413DC" w14:textId="77777777">
        <w:trPr>
          <w:trHeight w:val="4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336E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09B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绵白糖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73B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当地主销（袋）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494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C931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6.48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3D92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B54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土豆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DFB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A26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D409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1.67 </w:t>
            </w:r>
          </w:p>
        </w:tc>
      </w:tr>
      <w:tr w:rsidR="00000000" w14:paraId="7DED7787" w14:textId="77777777">
        <w:trPr>
          <w:trHeight w:val="4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AB66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C68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红糖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C27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当地主销（袋）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58F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7F08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7.18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22B7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C98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青辣椒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DEF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6A8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17B2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4.62 </w:t>
            </w:r>
          </w:p>
        </w:tc>
      </w:tr>
      <w:tr w:rsidR="00000000" w14:paraId="03EA42EC" w14:textId="77777777">
        <w:trPr>
          <w:trHeight w:val="33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F6E6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4E4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鲜牛奶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388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蒙牛（袋装）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B15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77BD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2.53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7CEC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E3E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卷心菜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352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3AA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469C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1.62 </w:t>
            </w:r>
          </w:p>
        </w:tc>
      </w:tr>
      <w:tr w:rsidR="00000000" w14:paraId="4A6BE675" w14:textId="77777777">
        <w:trPr>
          <w:trHeight w:val="34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60C7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C61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鲜牛奶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406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当地主销（袋）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F71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47D0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2.55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E6F6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C33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芸豆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1E6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0DD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0C25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6.24 </w:t>
            </w:r>
          </w:p>
        </w:tc>
      </w:tr>
      <w:tr w:rsidR="00000000" w14:paraId="6DE3C4E4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4FD7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3B0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豆腐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9CD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无包装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80C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3281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2.98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6D34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1B9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蒜苔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15F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E2C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6659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3.99 </w:t>
            </w:r>
          </w:p>
        </w:tc>
      </w:tr>
      <w:tr w:rsidR="00000000" w14:paraId="337806CC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54EC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C3C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鲜猪肉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0F9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精瘦肉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2E8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52DA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17.72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4A76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BE1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韭菜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172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FFC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30E4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55 </w:t>
            </w:r>
          </w:p>
        </w:tc>
      </w:tr>
      <w:tr w:rsidR="00000000" w14:paraId="555C5B7B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998C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D30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鲜猪肉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356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五花肉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122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12D0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17.77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A2A5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E5B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4C3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80D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3EF3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3.39 </w:t>
            </w:r>
          </w:p>
        </w:tc>
      </w:tr>
      <w:tr w:rsidR="00000000" w14:paraId="6AFA51C4" w14:textId="77777777">
        <w:trPr>
          <w:trHeight w:val="69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E635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ACE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鲜猪肉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8DC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去骨后腿肉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214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5996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15.17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AAF4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0CB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6F4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干度较好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5.5-6.5cm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B3C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0D43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7.19 </w:t>
            </w:r>
          </w:p>
        </w:tc>
      </w:tr>
      <w:tr w:rsidR="00000000" w14:paraId="7B98CD4C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FBBD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402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排骨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286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肋排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10C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C7B33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28.94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F517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C29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D0D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FA1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AFA8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8.68 </w:t>
            </w:r>
          </w:p>
        </w:tc>
      </w:tr>
      <w:tr w:rsidR="00000000" w14:paraId="7E1B61DF" w14:textId="77777777">
        <w:trPr>
          <w:trHeight w:val="4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8E3C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3D3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鲜牛肉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F40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新鲜去骨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2E8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681E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29.25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24FB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D0D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苹果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9C8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红富士一级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75C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D315C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4.39 </w:t>
            </w:r>
          </w:p>
        </w:tc>
      </w:tr>
      <w:tr w:rsidR="00000000" w14:paraId="14CB07EE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6A4D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BD9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鲜羊肉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5DC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新鲜去骨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174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DD33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40.10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D99E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55D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香蕉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E20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国产一级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169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E811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4.05 </w:t>
            </w:r>
          </w:p>
        </w:tc>
      </w:tr>
      <w:tr w:rsidR="00000000" w14:paraId="69702C3A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BEE4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27A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白条鸡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FF8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86A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1C5D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9.70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F698E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12B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西瓜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2E8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E8E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F97D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</w:tr>
      <w:tr w:rsidR="00000000" w14:paraId="60FB4551" w14:textId="77777777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D9E4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41F8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鸡蛋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8CB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新鲜完整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A56A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DAD0D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4.96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48185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B53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桔子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E587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45E2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7C0C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3.36 </w:t>
            </w:r>
          </w:p>
        </w:tc>
      </w:tr>
      <w:tr w:rsidR="00000000" w14:paraId="50098729" w14:textId="77777777">
        <w:trPr>
          <w:trHeight w:val="4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F290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4A34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带鱼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9F3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克左右条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7B5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8A6F1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20.11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9678F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A41B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梨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5A66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当地主销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FCE9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D21E0" w14:textId="77777777" w:rsidR="00000000" w:rsidRDefault="00FB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3.01 </w:t>
            </w:r>
          </w:p>
        </w:tc>
      </w:tr>
    </w:tbl>
    <w:p w14:paraId="18930DC8" w14:textId="77777777" w:rsidR="00FB5F23" w:rsidRDefault="00FB5F23">
      <w:pPr>
        <w:spacing w:line="400" w:lineRule="exact"/>
        <w:ind w:firstLineChars="200" w:firstLine="400"/>
        <w:jc w:val="left"/>
        <w:rPr>
          <w:rFonts w:ascii="仿宋_GB2312" w:eastAsia="仿宋_GB2312" w:hAnsi="仿宋_GB2312" w:cs="仿宋_GB2312" w:hint="eastAsia"/>
          <w:color w:val="333333"/>
          <w:sz w:val="20"/>
          <w:szCs w:val="2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0"/>
          <w:szCs w:val="20"/>
          <w:shd w:val="clear" w:color="auto" w:fill="FFFFFF"/>
        </w:rPr>
        <w:t>备注：此价格为</w:t>
      </w:r>
      <w:r>
        <w:rPr>
          <w:rFonts w:ascii="仿宋_GB2312" w:eastAsia="仿宋_GB2312" w:hAnsi="仿宋_GB2312" w:cs="仿宋_GB2312" w:hint="eastAsia"/>
          <w:color w:val="333333"/>
          <w:sz w:val="20"/>
          <w:szCs w:val="20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20"/>
          <w:szCs w:val="20"/>
          <w:shd w:val="clear" w:color="auto" w:fill="FFFFFF"/>
        </w:rPr>
        <w:t>个县（市区）定点超市定时平均价格，仅反映我市部分超市商品价格一般水平，不直接反映商品市场成交的具体价格，仅供参考。</w:t>
      </w:r>
    </w:p>
    <w:sectPr w:rsidR="00FB5F23">
      <w:pgSz w:w="11906" w:h="16838"/>
      <w:pgMar w:top="1270" w:right="1123" w:bottom="1213" w:left="1179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2C"/>
    <w:rsid w:val="0D67828B"/>
    <w:rsid w:val="0F7F7F04"/>
    <w:rsid w:val="1FFF293D"/>
    <w:rsid w:val="23FF2453"/>
    <w:rsid w:val="267F3C2A"/>
    <w:rsid w:val="27E59A35"/>
    <w:rsid w:val="2DEEDA02"/>
    <w:rsid w:val="2FDFDE4B"/>
    <w:rsid w:val="33E3A5D1"/>
    <w:rsid w:val="36F78715"/>
    <w:rsid w:val="3B3B26D9"/>
    <w:rsid w:val="3BFD217D"/>
    <w:rsid w:val="3DBF979D"/>
    <w:rsid w:val="3FFF12F0"/>
    <w:rsid w:val="4C1FA34E"/>
    <w:rsid w:val="4DAE05D4"/>
    <w:rsid w:val="4F7F1EE4"/>
    <w:rsid w:val="4FABBC35"/>
    <w:rsid w:val="4FFF6D95"/>
    <w:rsid w:val="51FED7AB"/>
    <w:rsid w:val="53AE9BA6"/>
    <w:rsid w:val="54571679"/>
    <w:rsid w:val="54DFF16E"/>
    <w:rsid w:val="57BFD799"/>
    <w:rsid w:val="599BB812"/>
    <w:rsid w:val="59FD87E1"/>
    <w:rsid w:val="5DB41983"/>
    <w:rsid w:val="5DBF82FA"/>
    <w:rsid w:val="5EFA7CCD"/>
    <w:rsid w:val="5F7DEAFF"/>
    <w:rsid w:val="5FDD9684"/>
    <w:rsid w:val="60BD33BA"/>
    <w:rsid w:val="6B27F48C"/>
    <w:rsid w:val="6D3FB3E0"/>
    <w:rsid w:val="6E7F6CE7"/>
    <w:rsid w:val="6EEF50D8"/>
    <w:rsid w:val="6FBB82AB"/>
    <w:rsid w:val="6FBD1463"/>
    <w:rsid w:val="6FD204DD"/>
    <w:rsid w:val="6FDA37B2"/>
    <w:rsid w:val="6FDB7FC6"/>
    <w:rsid w:val="73FEEE52"/>
    <w:rsid w:val="74FF67E9"/>
    <w:rsid w:val="75DE1446"/>
    <w:rsid w:val="76FF00DB"/>
    <w:rsid w:val="77C34D9D"/>
    <w:rsid w:val="77FFA383"/>
    <w:rsid w:val="77FFFBD9"/>
    <w:rsid w:val="7AFDF0B8"/>
    <w:rsid w:val="7B7F5443"/>
    <w:rsid w:val="7BDFAB0A"/>
    <w:rsid w:val="7BFF2C3E"/>
    <w:rsid w:val="7BFF920E"/>
    <w:rsid w:val="7CFFA03C"/>
    <w:rsid w:val="7DBD93CE"/>
    <w:rsid w:val="7DC7E08F"/>
    <w:rsid w:val="7DFF14BA"/>
    <w:rsid w:val="7DFF5F7B"/>
    <w:rsid w:val="7E476245"/>
    <w:rsid w:val="7EBAB568"/>
    <w:rsid w:val="7EF7769D"/>
    <w:rsid w:val="7EFD8132"/>
    <w:rsid w:val="7EFF6A98"/>
    <w:rsid w:val="7F5FDC5D"/>
    <w:rsid w:val="7F644433"/>
    <w:rsid w:val="7F7D58EC"/>
    <w:rsid w:val="7F7EED60"/>
    <w:rsid w:val="7F7F7F2A"/>
    <w:rsid w:val="7FA39BAA"/>
    <w:rsid w:val="7FE699D8"/>
    <w:rsid w:val="8FFE1D33"/>
    <w:rsid w:val="97FF7DFC"/>
    <w:rsid w:val="9D4B5CFF"/>
    <w:rsid w:val="9FBB7795"/>
    <w:rsid w:val="9FFE6AB4"/>
    <w:rsid w:val="9FFF7921"/>
    <w:rsid w:val="A6FE878A"/>
    <w:rsid w:val="A9E7B3D4"/>
    <w:rsid w:val="BA7B23C6"/>
    <w:rsid w:val="BABFDBE7"/>
    <w:rsid w:val="BF72EC09"/>
    <w:rsid w:val="BF7BB1EA"/>
    <w:rsid w:val="BFE94670"/>
    <w:rsid w:val="BFFB1183"/>
    <w:rsid w:val="BFFEE86C"/>
    <w:rsid w:val="C6B58550"/>
    <w:rsid w:val="C6EDCA04"/>
    <w:rsid w:val="C7DC46B9"/>
    <w:rsid w:val="CCEFD288"/>
    <w:rsid w:val="CFD78E5C"/>
    <w:rsid w:val="D2B7A9FD"/>
    <w:rsid w:val="D6458657"/>
    <w:rsid w:val="D75B42B1"/>
    <w:rsid w:val="D7760801"/>
    <w:rsid w:val="D7FC8DDD"/>
    <w:rsid w:val="DC4F8F3C"/>
    <w:rsid w:val="DDAFCF43"/>
    <w:rsid w:val="DDCE1E62"/>
    <w:rsid w:val="DDEAC70B"/>
    <w:rsid w:val="DF6F49FA"/>
    <w:rsid w:val="DFF7F55B"/>
    <w:rsid w:val="E49C1D08"/>
    <w:rsid w:val="E75EB3C8"/>
    <w:rsid w:val="E77F8215"/>
    <w:rsid w:val="E78CCB95"/>
    <w:rsid w:val="E9F71EFB"/>
    <w:rsid w:val="ECFDA587"/>
    <w:rsid w:val="EE2F29AC"/>
    <w:rsid w:val="EFA72F42"/>
    <w:rsid w:val="EFBF33E0"/>
    <w:rsid w:val="EFCAA7DC"/>
    <w:rsid w:val="EFDF58C4"/>
    <w:rsid w:val="F15F5895"/>
    <w:rsid w:val="F1F32B6C"/>
    <w:rsid w:val="F4DDC016"/>
    <w:rsid w:val="F5FED60C"/>
    <w:rsid w:val="F69BDD22"/>
    <w:rsid w:val="F7DEEE68"/>
    <w:rsid w:val="F7F9F68C"/>
    <w:rsid w:val="FAB5F7CF"/>
    <w:rsid w:val="FACBFC64"/>
    <w:rsid w:val="FB6E7665"/>
    <w:rsid w:val="FB7CA291"/>
    <w:rsid w:val="FBD87568"/>
    <w:rsid w:val="FBEF9540"/>
    <w:rsid w:val="FBFF50BA"/>
    <w:rsid w:val="FBFF5CD2"/>
    <w:rsid w:val="FC7F7A15"/>
    <w:rsid w:val="FC970655"/>
    <w:rsid w:val="FD37A5F4"/>
    <w:rsid w:val="FD6D6287"/>
    <w:rsid w:val="FDFEDBED"/>
    <w:rsid w:val="FE5A43A9"/>
    <w:rsid w:val="FE734873"/>
    <w:rsid w:val="FEAFBC22"/>
    <w:rsid w:val="FEEDDC9B"/>
    <w:rsid w:val="FEEE9696"/>
    <w:rsid w:val="FEF87E01"/>
    <w:rsid w:val="FEF9A785"/>
    <w:rsid w:val="FF6E96D2"/>
    <w:rsid w:val="FFBF230C"/>
    <w:rsid w:val="FFE7D4D1"/>
    <w:rsid w:val="FFEAB088"/>
    <w:rsid w:val="FFED15B9"/>
    <w:rsid w:val="FFF272B6"/>
    <w:rsid w:val="FFF3D0E3"/>
    <w:rsid w:val="000A4D2C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955394"/>
  <w15:chartTrackingRefBased/>
  <w15:docId w15:val="{6B648404-B631-4789-A277-0EBE2F8E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Pr>
      <w:color w:val="0000FF"/>
      <w:u w:val="single"/>
    </w:rPr>
  </w:style>
  <w:style w:type="character" w:customStyle="1" w:styleId="10">
    <w:name w:val="默认段落字体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character" w:customStyle="1" w:styleId="font21">
    <w:name w:val="font21"/>
    <w:basedOn w:val="a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1"/>
    <w:rPr>
      <w:rFonts w:ascii="Arial" w:hAnsi="Arial" w:cs="Arial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翰林 张</cp:lastModifiedBy>
  <cp:revision>2</cp:revision>
  <cp:lastPrinted>2022-06-19T01:43:00Z</cp:lastPrinted>
  <dcterms:created xsi:type="dcterms:W3CDTF">2024-11-01T13:56:00Z</dcterms:created>
  <dcterms:modified xsi:type="dcterms:W3CDTF">2024-11-01T13:56:00Z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